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526AFB0A" w:rsidR="006106B2" w:rsidRPr="00EA52F7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color w:val="F2F2F2" w:themeColor="background1" w:themeShade="F2"/>
          <w:sz w:val="24"/>
          <w:lang w:val="en-IN"/>
        </w:rPr>
      </w:pPr>
      <w:r w:rsidRPr="00EA52F7">
        <w:rPr>
          <w:rFonts w:cs="Arial"/>
          <w:b/>
          <w:color w:val="F2F2F2" w:themeColor="background1" w:themeShade="F2"/>
          <w:sz w:val="24"/>
          <w:lang w:val="en-IN"/>
        </w:rPr>
        <w:t>SA WG2 Meeting #S2-1</w:t>
      </w:r>
      <w:r w:rsidR="00280277" w:rsidRPr="00EA52F7">
        <w:rPr>
          <w:rFonts w:cs="Arial"/>
          <w:b/>
          <w:color w:val="F2F2F2" w:themeColor="background1" w:themeShade="F2"/>
          <w:sz w:val="24"/>
          <w:lang w:val="en-IN"/>
        </w:rPr>
        <w:t>40</w:t>
      </w:r>
      <w:r w:rsidRPr="00EA52F7">
        <w:rPr>
          <w:rFonts w:cs="Arial"/>
          <w:b/>
          <w:color w:val="F2F2F2" w:themeColor="background1" w:themeShade="F2"/>
          <w:sz w:val="24"/>
          <w:lang w:val="en-IN"/>
        </w:rPr>
        <w:t>E</w:t>
      </w:r>
      <w:r w:rsidRPr="00EA52F7">
        <w:rPr>
          <w:rFonts w:cs="Arial"/>
          <w:b/>
          <w:color w:val="F2F2F2" w:themeColor="background1" w:themeShade="F2"/>
          <w:sz w:val="24"/>
          <w:lang w:val="en-IN"/>
        </w:rPr>
        <w:tab/>
        <w:t>S2-</w:t>
      </w:r>
      <w:r w:rsidR="00127DAD" w:rsidRPr="00EA52F7">
        <w:rPr>
          <w:rFonts w:cs="Arial"/>
          <w:b/>
          <w:color w:val="F2F2F2" w:themeColor="background1" w:themeShade="F2"/>
          <w:sz w:val="24"/>
          <w:lang w:val="en-IN"/>
        </w:rPr>
        <w:t>2005923</w:t>
      </w:r>
    </w:p>
    <w:p w14:paraId="3E73052C" w14:textId="63E958D9" w:rsidR="006106B2" w:rsidRPr="00EA52F7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color w:val="F2F2F2" w:themeColor="background1" w:themeShade="F2"/>
          <w:sz w:val="24"/>
          <w:lang w:val="en-IN"/>
        </w:rPr>
      </w:pPr>
      <w:r w:rsidRPr="00EA52F7">
        <w:rPr>
          <w:b/>
          <w:noProof/>
          <w:color w:val="F2F2F2" w:themeColor="background1" w:themeShade="F2"/>
          <w:sz w:val="24"/>
        </w:rPr>
        <w:t>Aug 19</w:t>
      </w:r>
      <w:r w:rsidRPr="00EA52F7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EA52F7">
        <w:rPr>
          <w:b/>
          <w:noProof/>
          <w:color w:val="F2F2F2" w:themeColor="background1" w:themeShade="F2"/>
          <w:sz w:val="24"/>
        </w:rPr>
        <w:t xml:space="preserve"> – Sept 1</w:t>
      </w:r>
      <w:r w:rsidRPr="00EA52F7">
        <w:rPr>
          <w:b/>
          <w:noProof/>
          <w:color w:val="F2F2F2" w:themeColor="background1" w:themeShade="F2"/>
          <w:sz w:val="24"/>
          <w:vertAlign w:val="superscript"/>
        </w:rPr>
        <w:t>st</w:t>
      </w:r>
      <w:r w:rsidRPr="00EA52F7">
        <w:rPr>
          <w:b/>
          <w:noProof/>
          <w:color w:val="F2F2F2" w:themeColor="background1" w:themeShade="F2"/>
          <w:sz w:val="24"/>
        </w:rPr>
        <w:t>, 2020 ; Elbonia</w:t>
      </w:r>
      <w:r w:rsidRPr="00EA52F7">
        <w:rPr>
          <w:rFonts w:cs="Arial"/>
          <w:b/>
          <w:noProof/>
          <w:color w:val="F2F2F2" w:themeColor="background1" w:themeShade="F2"/>
          <w:sz w:val="24"/>
        </w:rPr>
        <w:t xml:space="preserve">       </w:t>
      </w:r>
      <w:r w:rsidRPr="00EA52F7">
        <w:rPr>
          <w:rFonts w:cs="Arial"/>
          <w:b/>
          <w:color w:val="F2F2F2" w:themeColor="background1" w:themeShade="F2"/>
          <w:sz w:val="24"/>
          <w:lang w:val="en-IN"/>
        </w:rPr>
        <w:tab/>
      </w:r>
      <w:r w:rsidRPr="00EA52F7">
        <w:rPr>
          <w:b/>
          <w:color w:val="F2F2F2" w:themeColor="background1" w:themeShade="F2"/>
          <w:sz w:val="24"/>
          <w:lang w:val="en-IN"/>
        </w:rPr>
        <w:t xml:space="preserve">(revision of </w:t>
      </w:r>
      <w:r w:rsidR="008D7944" w:rsidRPr="00EA52F7">
        <w:rPr>
          <w:rFonts w:cs="Arial"/>
          <w:b/>
          <w:color w:val="F2F2F2" w:themeColor="background1" w:themeShade="F2"/>
          <w:sz w:val="24"/>
          <w:lang w:val="en-IN"/>
        </w:rPr>
        <w:t>S2-2004845</w:t>
      </w:r>
      <w:r w:rsidR="00127DAD" w:rsidRPr="00EA52F7">
        <w:rPr>
          <w:rFonts w:cs="Arial"/>
          <w:b/>
          <w:color w:val="F2F2F2" w:themeColor="background1" w:themeShade="F2"/>
          <w:sz w:val="24"/>
          <w:lang w:val="en-IN"/>
        </w:rPr>
        <w:t>r09</w:t>
      </w:r>
      <w:r w:rsidRPr="00EA52F7">
        <w:rPr>
          <w:b/>
          <w:color w:val="F2F2F2" w:themeColor="background1" w:themeShade="F2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69A5AD78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6092D052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>
        <w:rPr>
          <w:rFonts w:ascii="Arial" w:hAnsi="Arial" w:cs="Arial"/>
          <w:bCs/>
          <w:color w:val="000000"/>
        </w:rPr>
        <w:t>SA2</w:t>
      </w:r>
    </w:p>
    <w:p w14:paraId="2D9CC796" w14:textId="1A727DEE" w:rsidR="00BE7434" w:rsidRPr="00EA52F7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EA52F7">
        <w:rPr>
          <w:rFonts w:ascii="Arial" w:hAnsi="Arial" w:cs="Arial"/>
          <w:b/>
          <w:lang w:val="en-GB"/>
        </w:rPr>
        <w:t>To:</w:t>
      </w:r>
      <w:r w:rsidRPr="00EA52F7">
        <w:rPr>
          <w:rFonts w:ascii="Arial" w:hAnsi="Arial" w:cs="Arial"/>
          <w:bCs/>
          <w:lang w:val="en-GB"/>
        </w:rPr>
        <w:tab/>
      </w:r>
      <w:r w:rsidR="00280277" w:rsidRPr="00EA52F7">
        <w:rPr>
          <w:rFonts w:ascii="Arial" w:hAnsi="Arial" w:cs="Arial"/>
          <w:bCs/>
          <w:color w:val="000000"/>
          <w:lang w:val="en-GB"/>
        </w:rPr>
        <w:t>SA6</w:t>
      </w:r>
    </w:p>
    <w:p w14:paraId="44A46281" w14:textId="06380B91" w:rsidR="00A002C7" w:rsidRPr="00D144EE" w:rsidRDefault="00BE7434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D144EE">
        <w:rPr>
          <w:rFonts w:ascii="Arial" w:hAnsi="Arial" w:cs="Arial"/>
          <w:b/>
          <w:lang w:val="en-GB"/>
        </w:rPr>
        <w:t>CC :</w:t>
      </w:r>
      <w:r w:rsidRPr="00D144EE">
        <w:rPr>
          <w:rFonts w:ascii="Arial" w:hAnsi="Arial" w:cs="Arial"/>
          <w:bCs/>
          <w:color w:val="000000"/>
          <w:lang w:val="en-GB"/>
        </w:rPr>
        <w:tab/>
      </w:r>
      <w:r w:rsidR="00280277" w:rsidRPr="00D144EE">
        <w:rPr>
          <w:rFonts w:ascii="Arial" w:hAnsi="Arial" w:cs="Arial"/>
          <w:bCs/>
          <w:color w:val="000000"/>
          <w:lang w:val="en-GB"/>
        </w:rPr>
        <w:t>SA3</w:t>
      </w:r>
    </w:p>
    <w:p w14:paraId="7163C39B" w14:textId="77777777" w:rsidR="00A002C7" w:rsidRPr="00D144EE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  <w:bookmarkStart w:id="0" w:name="_GoBack"/>
      <w:bookmarkEnd w:id="0"/>
    </w:p>
    <w:p w14:paraId="1B53FBDC" w14:textId="77777777" w:rsidR="00A002C7" w:rsidRPr="00D144EE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144EE">
        <w:rPr>
          <w:rFonts w:ascii="Arial" w:hAnsi="Arial" w:cs="Arial"/>
          <w:b/>
          <w:lang w:val="en-GB"/>
        </w:rPr>
        <w:t>Contact Person:</w:t>
      </w:r>
      <w:r w:rsidRPr="00D144EE">
        <w:rPr>
          <w:rFonts w:ascii="Arial" w:hAnsi="Arial" w:cs="Arial"/>
          <w:bCs/>
          <w:lang w:val="en-GB"/>
        </w:rPr>
        <w:tab/>
      </w:r>
    </w:p>
    <w:p w14:paraId="1A2002F1" w14:textId="77777777" w:rsidR="00134B79" w:rsidRPr="00D144EE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  <w:lang w:val="en-GB"/>
        </w:rPr>
      </w:pPr>
      <w:r w:rsidRPr="00D144EE">
        <w:rPr>
          <w:rFonts w:cs="Arial"/>
          <w:bCs/>
          <w:sz w:val="21"/>
          <w:szCs w:val="22"/>
          <w:lang w:val="en-GB"/>
        </w:rPr>
        <w:t>Name:</w:t>
      </w:r>
      <w:r w:rsidRPr="00D144EE">
        <w:rPr>
          <w:rFonts w:cs="Arial"/>
          <w:bCs/>
          <w:sz w:val="21"/>
          <w:szCs w:val="22"/>
          <w:lang w:val="en-GB"/>
        </w:rPr>
        <w:tab/>
      </w:r>
      <w:r w:rsidRPr="00D144EE">
        <w:rPr>
          <w:rFonts w:cs="Arial"/>
          <w:b w:val="0"/>
          <w:sz w:val="21"/>
          <w:szCs w:val="22"/>
          <w:lang w:val="en-GB"/>
        </w:rPr>
        <w:t>Dan Wang</w:t>
      </w:r>
    </w:p>
    <w:p w14:paraId="379FBB5D" w14:textId="69163148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</w:r>
      <w:proofErr w:type="spellStart"/>
      <w:r w:rsidRPr="00127DAD">
        <w:rPr>
          <w:rFonts w:cs="Arial"/>
          <w:b w:val="0"/>
          <w:sz w:val="21"/>
          <w:szCs w:val="22"/>
        </w:rPr>
        <w:t>wangdanyjy</w:t>
      </w:r>
      <w:proofErr w:type="spellEnd"/>
      <w:r w:rsidRPr="00127DAD">
        <w:rPr>
          <w:rFonts w:cs="Arial"/>
          <w:b w:val="0"/>
          <w:sz w:val="21"/>
          <w:szCs w:val="22"/>
          <w:lang w:eastAsia="zh-CN"/>
        </w:rPr>
        <w:t xml:space="preserve"> AT </w:t>
      </w:r>
      <w:proofErr w:type="spellStart"/>
      <w:r w:rsidRPr="00127DAD">
        <w:rPr>
          <w:rFonts w:cs="Arial"/>
          <w:b w:val="0"/>
          <w:sz w:val="21"/>
          <w:szCs w:val="22"/>
        </w:rPr>
        <w:t>chinamobile</w:t>
      </w:r>
      <w:proofErr w:type="spellEnd"/>
      <w:r w:rsidRPr="00127DAD">
        <w:rPr>
          <w:rFonts w:cs="Arial"/>
          <w:b w:val="0"/>
          <w:sz w:val="21"/>
          <w:szCs w:val="22"/>
          <w:lang w:eastAsia="zh-CN"/>
        </w:rPr>
        <w:t xml:space="preserve"> DOT </w:t>
      </w:r>
      <w:r w:rsidRPr="00127DAD">
        <w:rPr>
          <w:rFonts w:cs="Arial"/>
          <w:b w:val="0"/>
          <w:sz w:val="21"/>
          <w:szCs w:val="22"/>
        </w:rPr>
        <w:t>com</w:t>
      </w:r>
    </w:p>
    <w:p w14:paraId="6D6FF056" w14:textId="77777777" w:rsidR="00687A28" w:rsidRPr="00127DAD" w:rsidRDefault="00687A28" w:rsidP="00687A28">
      <w:pPr>
        <w:rPr>
          <w:lang w:val="en-IE"/>
        </w:rPr>
      </w:pPr>
    </w:p>
    <w:p w14:paraId="7A63FDDD" w14:textId="77777777" w:rsidR="00687A28" w:rsidRPr="00B6658B" w:rsidRDefault="00687A28" w:rsidP="00687A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4E64855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  <w:r w:rsidR="00127DAD">
        <w:rPr>
          <w:rFonts w:ascii="Arial" w:hAnsi="Arial" w:cs="Arial"/>
          <w:bCs/>
        </w:rPr>
        <w:t>None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6D2D7FDA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r w:rsidR="007C4174">
        <w:rPr>
          <w:lang w:val="en-GB" w:eastAsia="ko-KR"/>
        </w:rPr>
        <w:t>.</w:t>
      </w:r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2C0F12F1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</w:t>
      </w:r>
      <w:proofErr w:type="gramStart"/>
      <w:r>
        <w:rPr>
          <w:lang w:val="en-GB" w:eastAsia="ko-KR"/>
        </w:rPr>
        <w:t>an a</w:t>
      </w:r>
      <w:proofErr w:type="gramEnd"/>
      <w:r>
        <w:rPr>
          <w:lang w:val="en-GB" w:eastAsia="ko-KR"/>
        </w:rPr>
        <w:t xml:space="preserve"> API to translate a UE's address (allocated by 5GC or public/</w:t>
      </w:r>
      <w:proofErr w:type="spellStart"/>
      <w:r>
        <w:rPr>
          <w:lang w:val="en-GB" w:eastAsia="ko-KR"/>
        </w:rPr>
        <w:t>NATed</w:t>
      </w:r>
      <w:proofErr w:type="spellEnd"/>
      <w:r>
        <w:rPr>
          <w:lang w:val="en-GB" w:eastAsia="ko-KR"/>
        </w:rPr>
        <w:t xml:space="preserve"> IP address or Ethernet address) to its GPSI. </w:t>
      </w:r>
      <w:r w:rsidR="007C4174">
        <w:rPr>
          <w:lang w:val="en-GB" w:eastAsia="ko-KR"/>
        </w:rPr>
        <w:t>SA2 would like to understand the use case for this SA6 requirement.</w:t>
      </w:r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</w:t>
      </w:r>
      <w:proofErr w:type="gramStart"/>
      <w:r>
        <w:rPr>
          <w:lang w:val="en-GB" w:eastAsia="ko-KR"/>
        </w:rPr>
        <w:t>application-specific</w:t>
      </w:r>
      <w:proofErr w:type="gramEnd"/>
      <w:r>
        <w:rPr>
          <w:lang w:val="en-GB" w:eastAsia="ko-KR"/>
        </w:rPr>
        <w:t xml:space="preserve"> GPSIs, to ensure that a single GPSI </w:t>
      </w:r>
      <w:proofErr w:type="spellStart"/>
      <w:r>
        <w:rPr>
          <w:lang w:val="en-GB" w:eastAsia="ko-KR"/>
        </w:rPr>
        <w:t>can not</w:t>
      </w:r>
      <w:proofErr w:type="spellEnd"/>
      <w:r>
        <w:rPr>
          <w:lang w:val="en-GB" w:eastAsia="ko-KR"/>
        </w:rPr>
        <w:t xml:space="preserve"> be used to track an end user's activity across applications (EASs), to protect end user privacy? </w:t>
      </w:r>
    </w:p>
    <w:p w14:paraId="7600C47B" w14:textId="59566AFC" w:rsidR="00E1529D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</w:t>
      </w:r>
      <w:r w:rsidR="00E1529D">
        <w:rPr>
          <w:lang w:val="en-GB" w:eastAsia="ko-KR"/>
        </w:rPr>
        <w:t xml:space="preserve">SA2 would like to point out that a subscription </w:t>
      </w:r>
      <w:r w:rsidR="00E1529D" w:rsidRPr="00E1529D">
        <w:rPr>
          <w:lang w:val="en-GB" w:eastAsia="ko-KR"/>
        </w:rPr>
        <w:t>may have one or several External Identifier(s)</w:t>
      </w:r>
      <w:r w:rsidR="00BE7434">
        <w:rPr>
          <w:lang w:val="en-GB" w:eastAsia="ko-KR"/>
        </w:rPr>
        <w:t xml:space="preserve"> but whether is an appropriate mechanism to protect end </w:t>
      </w:r>
      <w:proofErr w:type="gramStart"/>
      <w:r w:rsidR="00BE7434">
        <w:rPr>
          <w:lang w:val="en-GB" w:eastAsia="ko-KR"/>
        </w:rPr>
        <w:t>users</w:t>
      </w:r>
      <w:proofErr w:type="gramEnd"/>
      <w:r w:rsidR="00BE7434">
        <w:rPr>
          <w:lang w:val="en-GB" w:eastAsia="ko-KR"/>
        </w:rPr>
        <w:t xml:space="preserve"> privacy is up to SA3 to comment on.</w:t>
      </w:r>
    </w:p>
    <w:p w14:paraId="1164456D" w14:textId="77777777" w:rsidR="00E1529D" w:rsidRDefault="00E1529D" w:rsidP="00134B79">
      <w:pPr>
        <w:pStyle w:val="B1"/>
        <w:ind w:left="0" w:firstLine="0"/>
        <w:rPr>
          <w:lang w:val="en-GB" w:eastAsia="ko-KR"/>
        </w:rPr>
      </w:pPr>
    </w:p>
    <w:p w14:paraId="6C63CAAB" w14:textId="77777777" w:rsidR="00E1529D" w:rsidRDefault="00E1529D" w:rsidP="00134B79">
      <w:pPr>
        <w:pStyle w:val="B1"/>
        <w:ind w:left="0" w:firstLine="0"/>
        <w:rPr>
          <w:lang w:val="en-GB" w:eastAsia="ko-KR"/>
        </w:rPr>
      </w:pPr>
    </w:p>
    <w:p w14:paraId="1B38BF59" w14:textId="09A54B16" w:rsidR="00134B79" w:rsidRDefault="00E1529D" w:rsidP="00134B79">
      <w:pPr>
        <w:pStyle w:val="B1"/>
        <w:ind w:left="0" w:firstLine="0"/>
        <w:rPr>
          <w:lang w:val="en-GB" w:eastAsia="ko-KR"/>
        </w:rPr>
      </w:pPr>
      <w:r>
        <w:rPr>
          <w:lang w:val="en-GB" w:eastAsia="ko-KR"/>
        </w:rPr>
        <w:t>SA2 would also like to comment a</w:t>
      </w:r>
      <w:r w:rsidR="00134B79">
        <w:rPr>
          <w:lang w:val="en-GB" w:eastAsia="ko-KR"/>
        </w:rPr>
        <w:t>bout “Allowing NEF to provide the AF with a corresponding GPSI “</w:t>
      </w:r>
      <w:r>
        <w:rPr>
          <w:lang w:val="en-GB" w:eastAsia="ko-KR"/>
        </w:rPr>
        <w:t>;</w:t>
      </w:r>
      <w:r w:rsidR="00134B79">
        <w:rPr>
          <w:lang w:val="en-GB" w:eastAsia="ko-KR"/>
        </w:rPr>
        <w:t xml:space="preserve">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1"/>
    </w:tbl>
    <w:p w14:paraId="21488C25" w14:textId="77777777" w:rsidR="009257F2" w:rsidRPr="00A002C7" w:rsidRDefault="009257F2" w:rsidP="00EA52F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EA52F7">
      <w:headerReference w:type="first" r:id="rId10"/>
      <w:pgSz w:w="11907" w:h="16840" w:code="9"/>
      <w:pgMar w:top="907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02169" w14:textId="77777777" w:rsidR="00F116A2" w:rsidRDefault="00F116A2">
      <w:r>
        <w:separator/>
      </w:r>
    </w:p>
  </w:endnote>
  <w:endnote w:type="continuationSeparator" w:id="0">
    <w:p w14:paraId="63B0B923" w14:textId="77777777" w:rsidR="00F116A2" w:rsidRDefault="00F1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C7AB0" w14:textId="77777777" w:rsidR="00F116A2" w:rsidRDefault="00F116A2">
      <w:r>
        <w:separator/>
      </w:r>
    </w:p>
  </w:footnote>
  <w:footnote w:type="continuationSeparator" w:id="0">
    <w:p w14:paraId="17FF200D" w14:textId="77777777" w:rsidR="00F116A2" w:rsidRDefault="00F1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8339A" w14:textId="71FA4FF5" w:rsidR="00EA52F7" w:rsidRDefault="00EA52F7" w:rsidP="00EA52F7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#39-e</w:t>
    </w:r>
    <w:r>
      <w:rPr>
        <w:b/>
        <w:noProof/>
        <w:sz w:val="24"/>
      </w:rPr>
      <w:tab/>
      <w:t>S6-20153</w:t>
    </w:r>
    <w:r w:rsidR="00D144EE">
      <w:rPr>
        <w:b/>
        <w:noProof/>
        <w:sz w:val="24"/>
      </w:rPr>
      <w:t>5</w:t>
    </w:r>
  </w:p>
  <w:p w14:paraId="11A03FBD" w14:textId="77777777" w:rsidR="00EA52F7" w:rsidRDefault="00EA52F7" w:rsidP="00EA52F7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 xml:space="preserve">e-meeting, </w:t>
    </w:r>
    <w:r>
      <w:rPr>
        <w:rFonts w:cs="Arial"/>
        <w:b/>
        <w:bCs/>
        <w:sz w:val="22"/>
      </w:rPr>
      <w:t>31</w:t>
    </w:r>
    <w:r>
      <w:rPr>
        <w:rFonts w:cs="Arial"/>
        <w:b/>
        <w:bCs/>
        <w:sz w:val="22"/>
        <w:vertAlign w:val="superscript"/>
      </w:rPr>
      <w:t>st</w:t>
    </w:r>
    <w:r>
      <w:rPr>
        <w:rFonts w:cs="Arial"/>
        <w:b/>
        <w:bCs/>
        <w:sz w:val="22"/>
      </w:rPr>
      <w:t xml:space="preserve"> August – 8</w:t>
    </w:r>
    <w:r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September </w:t>
    </w:r>
    <w:r>
      <w:rPr>
        <w:b/>
        <w:noProof/>
        <w:sz w:val="24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E34B5"/>
    <w:rsid w:val="000F3D59"/>
    <w:rsid w:val="00102D6E"/>
    <w:rsid w:val="001135A8"/>
    <w:rsid w:val="00121EB1"/>
    <w:rsid w:val="00126BC3"/>
    <w:rsid w:val="00127DAD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A24D3"/>
    <w:rsid w:val="005B2F13"/>
    <w:rsid w:val="005B7F91"/>
    <w:rsid w:val="005C0B02"/>
    <w:rsid w:val="005F1D6B"/>
    <w:rsid w:val="006106B2"/>
    <w:rsid w:val="00611C53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05D73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BE7434"/>
    <w:rsid w:val="00C051DB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61AB1"/>
    <w:rsid w:val="00C75FAA"/>
    <w:rsid w:val="00C802A9"/>
    <w:rsid w:val="00C839BD"/>
    <w:rsid w:val="00CA05BA"/>
    <w:rsid w:val="00CB5B67"/>
    <w:rsid w:val="00CC1289"/>
    <w:rsid w:val="00CF3562"/>
    <w:rsid w:val="00D144EE"/>
    <w:rsid w:val="00D2198D"/>
    <w:rsid w:val="00D9605D"/>
    <w:rsid w:val="00DA6F4E"/>
    <w:rsid w:val="00DF12B4"/>
    <w:rsid w:val="00DF23D4"/>
    <w:rsid w:val="00E06680"/>
    <w:rsid w:val="00E1529D"/>
    <w:rsid w:val="00E277A0"/>
    <w:rsid w:val="00E31BE0"/>
    <w:rsid w:val="00E45AE1"/>
    <w:rsid w:val="00E46A57"/>
    <w:rsid w:val="00E4746E"/>
    <w:rsid w:val="00E51024"/>
    <w:rsid w:val="00E54AFF"/>
    <w:rsid w:val="00E64551"/>
    <w:rsid w:val="00E91BB9"/>
    <w:rsid w:val="00E96B11"/>
    <w:rsid w:val="00EA3DB6"/>
    <w:rsid w:val="00EA4653"/>
    <w:rsid w:val="00EA52F7"/>
    <w:rsid w:val="00EA6154"/>
    <w:rsid w:val="00EB4E64"/>
    <w:rsid w:val="00EC39F1"/>
    <w:rsid w:val="00EC6ABC"/>
    <w:rsid w:val="00EF417A"/>
    <w:rsid w:val="00F026F4"/>
    <w:rsid w:val="00F04C2C"/>
    <w:rsid w:val="00F1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2A364-33EC-4CD1-B7EF-E936C876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2311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2020-08-28T12:59:00Z</dcterms:created>
  <dcterms:modified xsi:type="dcterms:W3CDTF">2020-09-03T18:01:00Z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1598609156</vt:lpwstr>
  </property>
</Properties>
</file>